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93A" w:rsidRPr="005711E5" w:rsidRDefault="007E593A" w:rsidP="007E5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E5">
        <w:rPr>
          <w:rFonts w:ascii="Times New Roman" w:hAnsi="Times New Roman" w:cs="Times New Roman"/>
          <w:b/>
          <w:bCs/>
          <w:sz w:val="28"/>
          <w:szCs w:val="28"/>
        </w:rPr>
        <w:t>АННОТАЦИЯ</w:t>
      </w:r>
    </w:p>
    <w:p w:rsidR="007E593A" w:rsidRPr="005711E5" w:rsidRDefault="007E593A" w:rsidP="007E5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E5">
        <w:rPr>
          <w:rFonts w:ascii="Times New Roman" w:hAnsi="Times New Roman" w:cs="Times New Roman"/>
          <w:b/>
          <w:bCs/>
          <w:sz w:val="28"/>
          <w:szCs w:val="28"/>
        </w:rPr>
        <w:t>к программе переподготовки водителей</w:t>
      </w:r>
    </w:p>
    <w:p w:rsidR="007E593A" w:rsidRPr="005711E5" w:rsidRDefault="007E593A" w:rsidP="007E593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711E5">
        <w:rPr>
          <w:rFonts w:ascii="Times New Roman" w:hAnsi="Times New Roman" w:cs="Times New Roman"/>
          <w:b/>
          <w:bCs/>
          <w:sz w:val="28"/>
          <w:szCs w:val="28"/>
        </w:rPr>
        <w:t xml:space="preserve">транспортных средств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 </w:t>
      </w:r>
      <w:bookmarkStart w:id="0" w:name="_GoBack"/>
      <w:bookmarkEnd w:id="0"/>
      <w:r w:rsidRPr="005711E5">
        <w:rPr>
          <w:rFonts w:ascii="Times New Roman" w:hAnsi="Times New Roman" w:cs="Times New Roman"/>
          <w:b/>
          <w:bCs/>
          <w:sz w:val="28"/>
          <w:szCs w:val="28"/>
        </w:rPr>
        <w:t>категории «</w:t>
      </w: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5711E5">
        <w:rPr>
          <w:rFonts w:ascii="Times New Roman" w:hAnsi="Times New Roman" w:cs="Times New Roman"/>
          <w:b/>
          <w:bCs/>
          <w:sz w:val="28"/>
          <w:szCs w:val="28"/>
        </w:rPr>
        <w:t>» на категорию «</w:t>
      </w:r>
      <w:r>
        <w:rPr>
          <w:rFonts w:ascii="Times New Roman" w:hAnsi="Times New Roman" w:cs="Times New Roman"/>
          <w:b/>
          <w:bCs/>
          <w:sz w:val="28"/>
          <w:szCs w:val="28"/>
        </w:rPr>
        <w:t>Д</w:t>
      </w:r>
      <w:r w:rsidRPr="005711E5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9D7CDD" w:rsidRDefault="009D7CDD"/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переподготовки водителей транспортных средств с категории "С" на категорию "D" разработана в соответствии с требованиями Федерального закона от 10 декабря </w:t>
      </w:r>
      <w:smartTag w:uri="urn:schemas-microsoft-com:office:smarttags" w:element="metricconverter">
        <w:smartTagPr>
          <w:attr w:name="ProductID" w:val="1995 г"/>
        </w:smartTagPr>
        <w:r w:rsidRPr="007E59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1995 г</w:t>
        </w:r>
      </w:smartTag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196-ФЗ "О безопасности дорожного движения" (Собрание законодательства Российской Федерации, 1995, N 50, ст. 4873; 1999, N 10, ст. 1158; 2002, N 18, ст. 1721; 2003, N 2, ст. 167; 2004, N 35, ст. 3607; 2006, N 52, ст. 5498; 2007, N 46, ст. 5553; N 49, ст. 6070; 2009, N 1, ст. 21; N 48, ст. 5717; 2010, N 30, ст. 4000; N 31, ст. 4196; 2011, N 17, ст. 2310; N 27, ст. 3881; N 29, ст. 4283; N 30, ст. 4590; N 30, ст. 4596; 2012, N 25, ст. 3268; N 31, ст. 4320; 2013, N 17, ст. 2032; N 19, ст. 2319; N 27, ст. 3477; N 30, ст. 4029; N 48, ст. 6165) (далее - Федеральный закон N 196-ФЗ),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7E59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2012 г</w:t>
        </w:r>
      </w:smartTag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273-ФЗ "Об образовании в Российской Федерации" (Собрание законодательства Российской Федерации, 2012, N 53, ст. 7598; 2013, N 19, ст. 2326; N 23, ст. 2878; N 30, ст. 4036; N 48, ст. 6165), на основании Правил разработки примерных программ профессионального обучения водителей транспортных средств соответствующих категорий и подкатегорий, утвержденных постановлением Правительства Российской Федерации от 1 ноября </w:t>
      </w:r>
      <w:smartTag w:uri="urn:schemas-microsoft-com:office:smarttags" w:element="metricconverter">
        <w:smartTagPr>
          <w:attr w:name="ProductID" w:val="2013 г"/>
        </w:smartTagPr>
        <w:r w:rsidRPr="007E59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980 (Собрание законодательства Российской Федерации, 2013, N 45, ст. 5816), Порядка организации и осуществления образовательной деятельности по основным программам профессионального обучения, утвержденного приказом Министерства образования и науки Российской Федерации от 18 апреля </w:t>
      </w:r>
      <w:smartTag w:uri="urn:schemas-microsoft-com:office:smarttags" w:element="metricconverter">
        <w:smartTagPr>
          <w:attr w:name="ProductID" w:val="2013 г"/>
        </w:smartTagPr>
        <w:r w:rsidRPr="007E59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292 (зарегистрирован Министерством юстиции Российской Федерации 15 мая </w:t>
      </w:r>
      <w:smartTag w:uri="urn:schemas-microsoft-com:office:smarttags" w:element="metricconverter">
        <w:smartTagPr>
          <w:attr w:name="ProductID" w:val="2013 г"/>
        </w:smartTagPr>
        <w:r w:rsidRPr="007E59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регистрационный N 28395), с изменением, внесенным приказом Министерства образования и науки Российской Федерации от 21 августа </w:t>
      </w:r>
      <w:smartTag w:uri="urn:schemas-microsoft-com:office:smarttags" w:element="metricconverter">
        <w:smartTagPr>
          <w:attr w:name="ProductID" w:val="2013 г"/>
        </w:smartTagPr>
        <w:r w:rsidRPr="007E59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N 977 (зарегистрирован Министерством юстиции Российской Федерации 17 сентября </w:t>
      </w:r>
      <w:smartTag w:uri="urn:schemas-microsoft-com:office:smarttags" w:element="metricconverter">
        <w:smartTagPr>
          <w:attr w:name="ProductID" w:val="2013 г"/>
        </w:smartTagPr>
        <w:r w:rsidRPr="007E593A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2013 г</w:t>
        </w:r>
      </w:smartTag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>., регистрационный N 29969).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gramStart"/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Рабочей  программы</w:t>
      </w:r>
      <w:proofErr w:type="gramEnd"/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представлено: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пояснительной запиской, 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рабочим учебным планом, 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рабочими программами учебных предметов, 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планируемыми результатами освоения рабочей программы, 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условиями реализации Рабочей программы, 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системой оценки результатов освоения Рабочей программы, 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учебно-методическими материалами, обеспечивающими реализацию программы.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учебный план содержит перечень учебных предметов специального и профессионального циклов с указанием времени, отводимого на освоение учебных предметов, включая время, отводимое на теоретические и практические занятия.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 цикл включает учебные предметы: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>"Устройство и техническое обслуживание транспортных средств категории "D" как объектов управления";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>"Основы управления транспортными средствами категории "D";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>"Вождение транспортных средств категории "D" (с механической трансмиссией/с автоматической трансмиссией)".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Профессиональный цикл включает учебный предмет: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>"Организация и выполнение пассажирских перевозок автомобильным транспортом".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Рабочие программы учебных предметов раскрывают рекомендуемую последовательность изучения разделов и тем, а также распределение учебных часов по разделам и темам.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Условия реализации Рабочей программы содержат организационно-педагогические, </w:t>
      </w: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кадровые, информационно-методические и материально-технические требования. Учебно-методические материалы обеспечивают реализацию Рабочей программы.</w:t>
      </w: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593A" w:rsidRPr="007E593A" w:rsidRDefault="007E593A" w:rsidP="007E593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93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7E593A" w:rsidRDefault="007E593A"/>
    <w:sectPr w:rsidR="007E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93A"/>
    <w:rsid w:val="007E593A"/>
    <w:rsid w:val="009D7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7197FC3"/>
  <w15:chartTrackingRefBased/>
  <w15:docId w15:val="{16EFDFB0-05C1-42B6-8D19-63E2FF12E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2019-08-26T08:51:00Z</dcterms:created>
  <dcterms:modified xsi:type="dcterms:W3CDTF">2019-08-26T08:52:00Z</dcterms:modified>
</cp:coreProperties>
</file>