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73" w:rsidRPr="00136BB6" w:rsidRDefault="00CC5E73" w:rsidP="00CC5E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bookmarkStart w:id="0" w:name="_Hlk13060529"/>
      <w:r w:rsidRPr="00136BB6">
        <w:rPr>
          <w:rFonts w:ascii="Times New Roman" w:eastAsia="Times New Roman" w:hAnsi="Times New Roman" w:cs="Times New Roman"/>
          <w:b/>
          <w:noProof/>
          <w:color w:val="333333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109688FD" wp14:editId="7A120981">
            <wp:simplePos x="0" y="0"/>
            <wp:positionH relativeFrom="column">
              <wp:posOffset>-89535</wp:posOffset>
            </wp:positionH>
            <wp:positionV relativeFrom="paragraph">
              <wp:posOffset>-34290</wp:posOffset>
            </wp:positionV>
            <wp:extent cx="714375" cy="714375"/>
            <wp:effectExtent l="19050" t="0" r="9525" b="0"/>
            <wp:wrapNone/>
            <wp:docPr id="2" name="Рисунок 2" descr="во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а больш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6BB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Смоленское областное отделение</w:t>
      </w:r>
    </w:p>
    <w:p w:rsidR="00CC5E73" w:rsidRPr="00136BB6" w:rsidRDefault="00CC5E73" w:rsidP="00CC5E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36BB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общественной организации</w:t>
      </w:r>
    </w:p>
    <w:p w:rsidR="00CC5E73" w:rsidRPr="00136BB6" w:rsidRDefault="00CC5E73" w:rsidP="00CC5E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</w:rPr>
      </w:pPr>
      <w:r w:rsidRPr="00136BB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«Всероссийское общество автомобилистов»</w:t>
      </w: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CC5E73" w:rsidRDefault="00CC5E73" w:rsidP="00CC5E7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C5E73">
        <w:rPr>
          <w:rFonts w:ascii="Times New Roman" w:hAnsi="Times New Roman" w:cs="Times New Roman"/>
          <w:b/>
          <w:bCs/>
          <w:sz w:val="44"/>
          <w:szCs w:val="44"/>
        </w:rPr>
        <w:t xml:space="preserve">П О Л О Ж Е Н И Е </w:t>
      </w:r>
    </w:p>
    <w:p w:rsidR="00CC5E73" w:rsidRPr="00CC5E73" w:rsidRDefault="00CC5E73" w:rsidP="00CC5E7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C5E73">
        <w:rPr>
          <w:rFonts w:ascii="Times New Roman" w:hAnsi="Times New Roman" w:cs="Times New Roman"/>
          <w:b/>
          <w:bCs/>
          <w:sz w:val="44"/>
          <w:szCs w:val="44"/>
        </w:rPr>
        <w:t>об оказании платных образовательных услуг</w:t>
      </w: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136BB6" w:rsidRDefault="00CC5E73" w:rsidP="00CC5E7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E73" w:rsidRPr="00CC5E73" w:rsidRDefault="00CC5E73" w:rsidP="00CC5E73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Смоленск г.</w:t>
      </w:r>
    </w:p>
    <w:bookmarkEnd w:id="0"/>
    <w:p w:rsidR="00E14170" w:rsidRPr="00AD4DFE" w:rsidRDefault="00E14170" w:rsidP="00E14170">
      <w:pPr>
        <w:spacing w:after="0"/>
        <w:rPr>
          <w:rFonts w:ascii="Times New Roman" w:hAnsi="Times New Roman" w:cs="Times New Roman"/>
        </w:rPr>
      </w:pPr>
      <w:r w:rsidRPr="00AD4DFE">
        <w:rPr>
          <w:rFonts w:ascii="Times New Roman" w:hAnsi="Times New Roman" w:cs="Times New Roman"/>
        </w:rPr>
        <w:lastRenderedPageBreak/>
        <w:t xml:space="preserve">ПРИНЯТО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D4DFE">
        <w:rPr>
          <w:rFonts w:ascii="Times New Roman" w:hAnsi="Times New Roman" w:cs="Times New Roman"/>
        </w:rPr>
        <w:t xml:space="preserve">  </w:t>
      </w:r>
      <w:proofErr w:type="gramStart"/>
      <w:r w:rsidRPr="00AD4DFE">
        <w:rPr>
          <w:rFonts w:ascii="Times New Roman" w:hAnsi="Times New Roman" w:cs="Times New Roman"/>
        </w:rPr>
        <w:t xml:space="preserve">   «</w:t>
      </w:r>
      <w:proofErr w:type="gramEnd"/>
      <w:r w:rsidRPr="00AD4DFE">
        <w:rPr>
          <w:rFonts w:ascii="Times New Roman" w:hAnsi="Times New Roman" w:cs="Times New Roman"/>
        </w:rPr>
        <w:t>УТВЕРЖДАЮ»</w:t>
      </w:r>
    </w:p>
    <w:p w:rsidR="00E14170" w:rsidRPr="00AD4DFE" w:rsidRDefault="00E14170" w:rsidP="00E14170">
      <w:pPr>
        <w:spacing w:after="0"/>
        <w:rPr>
          <w:rFonts w:ascii="Times New Roman" w:hAnsi="Times New Roman" w:cs="Times New Roman"/>
        </w:rPr>
      </w:pPr>
      <w:r w:rsidRPr="00AD4DFE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 xml:space="preserve">трудового коллектива    </w:t>
      </w:r>
      <w:r w:rsidRPr="00AD4DFE">
        <w:rPr>
          <w:rFonts w:ascii="Times New Roman" w:hAnsi="Times New Roman" w:cs="Times New Roman"/>
        </w:rPr>
        <w:t xml:space="preserve">                                    Директор автошколы СОО ОО «ВОА»</w:t>
      </w:r>
    </w:p>
    <w:p w:rsidR="00E14170" w:rsidRDefault="00E14170" w:rsidP="00E14170">
      <w:pPr>
        <w:spacing w:after="0"/>
        <w:rPr>
          <w:rFonts w:ascii="Times New Roman" w:hAnsi="Times New Roman" w:cs="Times New Roman"/>
        </w:rPr>
      </w:pPr>
      <w:r w:rsidRPr="00AD4DFE">
        <w:rPr>
          <w:rFonts w:ascii="Times New Roman" w:hAnsi="Times New Roman" w:cs="Times New Roman"/>
        </w:rPr>
        <w:t>протокол № 1 от 1</w:t>
      </w:r>
      <w:r>
        <w:rPr>
          <w:rFonts w:ascii="Times New Roman" w:hAnsi="Times New Roman" w:cs="Times New Roman"/>
        </w:rPr>
        <w:t>0</w:t>
      </w:r>
      <w:r w:rsidRPr="00AD4DFE">
        <w:rPr>
          <w:rFonts w:ascii="Times New Roman" w:hAnsi="Times New Roman" w:cs="Times New Roman"/>
        </w:rPr>
        <w:t xml:space="preserve"> января 20</w:t>
      </w:r>
      <w:r w:rsidR="00E84B9F">
        <w:rPr>
          <w:rFonts w:ascii="Times New Roman" w:hAnsi="Times New Roman" w:cs="Times New Roman"/>
        </w:rPr>
        <w:t>22</w:t>
      </w:r>
      <w:bookmarkStart w:id="1" w:name="_GoBack"/>
      <w:bookmarkEnd w:id="1"/>
      <w:r w:rsidRPr="00AD4DFE">
        <w:rPr>
          <w:rFonts w:ascii="Times New Roman" w:hAnsi="Times New Roman" w:cs="Times New Roman"/>
        </w:rPr>
        <w:t xml:space="preserve"> г.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D4DFE">
        <w:rPr>
          <w:rFonts w:ascii="Times New Roman" w:hAnsi="Times New Roman" w:cs="Times New Roman"/>
        </w:rPr>
        <w:t xml:space="preserve">   ______________</w:t>
      </w:r>
      <w:proofErr w:type="gramStart"/>
      <w:r w:rsidRPr="00AD4DFE">
        <w:rPr>
          <w:rFonts w:ascii="Times New Roman" w:hAnsi="Times New Roman" w:cs="Times New Roman"/>
        </w:rPr>
        <w:t xml:space="preserve">_  </w:t>
      </w:r>
      <w:proofErr w:type="spellStart"/>
      <w:r w:rsidRPr="00AD4DFE">
        <w:rPr>
          <w:rFonts w:ascii="Times New Roman" w:hAnsi="Times New Roman" w:cs="Times New Roman"/>
        </w:rPr>
        <w:t>И.А.Братикина</w:t>
      </w:r>
      <w:proofErr w:type="spellEnd"/>
      <w:proofErr w:type="gramEnd"/>
    </w:p>
    <w:p w:rsidR="00E36F8B" w:rsidRDefault="00E36F8B" w:rsidP="00E14170">
      <w:pPr>
        <w:rPr>
          <w:rFonts w:ascii="Times New Roman" w:hAnsi="Times New Roman" w:cs="Times New Roman"/>
          <w:sz w:val="28"/>
          <w:szCs w:val="28"/>
        </w:rPr>
      </w:pPr>
    </w:p>
    <w:p w:rsidR="00E36F8B" w:rsidRDefault="00E36F8B" w:rsidP="00E3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8B" w:rsidRPr="00C250CF" w:rsidRDefault="00E36F8B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36F8B" w:rsidRPr="00C250CF" w:rsidRDefault="00E36F8B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</w:t>
      </w:r>
    </w:p>
    <w:p w:rsidR="00E36F8B" w:rsidRDefault="00E36F8B" w:rsidP="00E3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8B" w:rsidRPr="00C250CF" w:rsidRDefault="00E36F8B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6F8B" w:rsidRDefault="00E36F8B" w:rsidP="00E36F8B">
      <w:pPr>
        <w:rPr>
          <w:rFonts w:ascii="Times New Roman" w:hAnsi="Times New Roman" w:cs="Times New Roman"/>
          <w:sz w:val="28"/>
          <w:szCs w:val="28"/>
        </w:rPr>
      </w:pPr>
      <w:r w:rsidRPr="00E36F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F8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F8B">
        <w:rPr>
          <w:rFonts w:ascii="Times New Roman" w:hAnsi="Times New Roman" w:cs="Times New Roman"/>
          <w:sz w:val="28"/>
          <w:szCs w:val="28"/>
        </w:rPr>
        <w:t>ами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», №О защите прав потребителей», «Правилами оказания платных образовательных услуг» и другими нормативно-правовыми актами, и регулирующими правоотношения, возникающие </w:t>
      </w:r>
      <w:r w:rsidR="00C668D6">
        <w:rPr>
          <w:rFonts w:ascii="Times New Roman" w:hAnsi="Times New Roman" w:cs="Times New Roman"/>
          <w:sz w:val="28"/>
          <w:szCs w:val="28"/>
        </w:rPr>
        <w:t>между заказчиком и исполнителем при оказании платных образовательных услуг.</w:t>
      </w:r>
    </w:p>
    <w:p w:rsidR="00C668D6" w:rsidRDefault="00C668D6" w:rsidP="00E3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Положении, означают: «Заказчик» - лицо (физическое или юридическое), заинтересованное в выполнении исполнении работ, оказании им услуг для себя или граждан. «Исполнитель» - СОО ОО «ВОА», оказывающее платные образовательные услуги по реализации программы профессиональной подготовки водителей различных категорий.</w:t>
      </w:r>
    </w:p>
    <w:p w:rsidR="00C668D6" w:rsidRDefault="00C668D6" w:rsidP="00E3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«Исполнитель», в соответствии с законодательством РФ Уставом «ВОА» вправе осуществлять прием учащихся на платной основе по договорам с юридическим и (или) физическими лицами.</w:t>
      </w:r>
    </w:p>
    <w:p w:rsidR="00C668D6" w:rsidRDefault="00C668D6" w:rsidP="00E3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«Исполнитель» самостоятельно решает вопросы по заключению договоров</w:t>
      </w:r>
      <w:r w:rsidR="006D0A77">
        <w:rPr>
          <w:rFonts w:ascii="Times New Roman" w:hAnsi="Times New Roman" w:cs="Times New Roman"/>
          <w:sz w:val="28"/>
          <w:szCs w:val="28"/>
        </w:rPr>
        <w:t>, определению обязательств сторон и иных условий, не противоречащих законодательству РФ и Уставу. Платные дополнительные образовательные услуги могут быть оказаны только по желанию «Заказчика». Стоимость обучения за предоставление платных образовательных услуг устанавливается организацией самостоятельно.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6D0A77" w:rsidRDefault="006D0A77" w:rsidP="00E3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обязан обеспечить оказание</w:t>
      </w:r>
      <w:r w:rsidRPr="006D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 в полном объеме в соответствии с утвержденными программами, условиями договора об оказании</w:t>
      </w:r>
      <w:r w:rsidRPr="006D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 (далее именуется – договор)</w:t>
      </w:r>
    </w:p>
    <w:p w:rsidR="006D0A77" w:rsidRPr="00C250CF" w:rsidRDefault="006D0A77" w:rsidP="006D0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ИНФОРМАЦИЯ ОБ ОБРАЗОВАТЕЛЬНОЙ ДЕЯТЕЛЬНОСТИ</w:t>
      </w:r>
    </w:p>
    <w:p w:rsidR="00C250CF" w:rsidRDefault="006D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«Исполнитель» до заключения договора предоставляет «Заказчику» на русском языке достоверную информацию о себе </w:t>
      </w:r>
      <w:r w:rsidR="00C250CF">
        <w:rPr>
          <w:rFonts w:ascii="Times New Roman" w:hAnsi="Times New Roman" w:cs="Times New Roman"/>
          <w:sz w:val="28"/>
          <w:szCs w:val="28"/>
        </w:rPr>
        <w:t xml:space="preserve">и оказываемых платных образовательных </w:t>
      </w:r>
      <w:r w:rsidR="00990FC3" w:rsidRPr="00990FC3">
        <w:rPr>
          <w:rFonts w:ascii="Times New Roman" w:hAnsi="Times New Roman" w:cs="Times New Roman"/>
          <w:sz w:val="28"/>
          <w:szCs w:val="28"/>
        </w:rPr>
        <w:t xml:space="preserve">услугах образовательной деятельности, обеспечивающую возможность их правильного выбора.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«Исполнитель» доводит до «Заказчика» информацию, содержащую следующие сведения:</w:t>
      </w:r>
    </w:p>
    <w:p w:rsidR="00C250CF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- наименование исполнителя</w:t>
      </w:r>
      <w:r w:rsidR="00C250CF">
        <w:rPr>
          <w:rFonts w:ascii="Times New Roman" w:hAnsi="Times New Roman" w:cs="Times New Roman"/>
          <w:sz w:val="28"/>
          <w:szCs w:val="28"/>
        </w:rPr>
        <w:t>:</w:t>
      </w:r>
      <w:r w:rsidRPr="00990FC3">
        <w:rPr>
          <w:rFonts w:ascii="Times New Roman" w:hAnsi="Times New Roman" w:cs="Times New Roman"/>
          <w:sz w:val="28"/>
          <w:szCs w:val="28"/>
        </w:rPr>
        <w:t xml:space="preserve"> </w:t>
      </w:r>
      <w:r w:rsidR="00C250CF">
        <w:rPr>
          <w:rFonts w:ascii="Times New Roman" w:hAnsi="Times New Roman" w:cs="Times New Roman"/>
          <w:sz w:val="28"/>
          <w:szCs w:val="28"/>
        </w:rPr>
        <w:t>Автошкола СОО ОО «ВОА»</w:t>
      </w:r>
      <w:r w:rsidRPr="00990F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F8B" w:rsidRDefault="00C2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FC3" w:rsidRPr="00990FC3">
        <w:rPr>
          <w:rFonts w:ascii="Times New Roman" w:hAnsi="Times New Roman" w:cs="Times New Roman"/>
          <w:sz w:val="28"/>
          <w:szCs w:val="28"/>
        </w:rPr>
        <w:t xml:space="preserve">место нахождения «Исполнителя»: Юридический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214025,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2йКраснофлотский переулок, дом 40а,</w:t>
      </w:r>
      <w:r w:rsidR="00990FC3" w:rsidRPr="00990FC3">
        <w:rPr>
          <w:rFonts w:ascii="Times New Roman" w:hAnsi="Times New Roman" w:cs="Times New Roman"/>
          <w:sz w:val="28"/>
          <w:szCs w:val="28"/>
        </w:rPr>
        <w:t xml:space="preserve">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214025,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2йКраснофлотский переулок, дом 40а, </w:t>
      </w:r>
      <w:r w:rsidR="00990FC3" w:rsidRPr="00990FC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56-13-07, 66-09-93</w:t>
      </w:r>
      <w:r w:rsidR="00990FC3" w:rsidRPr="00990FC3">
        <w:rPr>
          <w:rFonts w:ascii="Times New Roman" w:hAnsi="Times New Roman" w:cs="Times New Roman"/>
          <w:sz w:val="28"/>
          <w:szCs w:val="28"/>
        </w:rPr>
        <w:t xml:space="preserve">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уровень и направленность реализуемых образовательных программ, формы и сроки их освоения;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- стоимость образовательных услуг, оказываемых за плату по договору и порядок их оплаты;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 - порядок приема и требования к поступающим;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форма документа, выдаваемого по окончании обучения;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- образцы договоров об оказании платных образовательных услуг; - образовательные программы по соответствующим направлениям, учебные планы; - иные сведения, относящиеся к договору и соответствующей образовательной услуге.</w:t>
      </w:r>
    </w:p>
    <w:p w:rsidR="00C250CF" w:rsidRDefault="00C250CF" w:rsidP="00E3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8B" w:rsidRPr="00C250CF" w:rsidRDefault="00990FC3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>3.ПОРЯДОК ЗАКЛЮЧЕНИЯ ДОГОВОРА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lastRenderedPageBreak/>
        <w:t xml:space="preserve">3.1. «Исполнитель» обязан заключить договор при наличии возможности оказать запрашиваемую «Заказчиком» образовательную услугу. 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 – правовыми актами.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3.2.Договор заключается в письменной форме и содержит следующие сведения: 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- фамилия, имя, отчество лица, выступающего от имени «Исполнителя», документ, на основании которого оно действует;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 - 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паспортные данные родителя или законного представителя несовершеннолетнего, его телефон и адрес;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уровень и направленность образовательных программ; 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стоимость обучения, порядок оплаты¸ а также возможность возврата денег; - документ, какого уровня (степени) образования будет выдан учащемуся после успешного освоения им соответствующих образовательных программ в установленном порядке; - порядок изменения и расторжения договора;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связанные со спецификацией оказываемых образовательных услуг;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3.3. Договор составляется в двух экземплярах, один из которых находится у «Исполнителя», другой – у «Заказчика».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3.5. Стоимость оказываемых образовательных услуг в договоре определяется по соглашению между «Исполнителем» и «Заказчиком».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 Односторонний отказ от исполнения договора возможен только в случаях, предусмотренных законом. Ответственность сторон по договору, </w:t>
      </w:r>
      <w:r w:rsidRPr="00990FC3">
        <w:rPr>
          <w:rFonts w:ascii="Times New Roman" w:hAnsi="Times New Roman" w:cs="Times New Roman"/>
          <w:sz w:val="28"/>
          <w:szCs w:val="28"/>
        </w:rPr>
        <w:lastRenderedPageBreak/>
        <w:t xml:space="preserve">должна соответствовать ГК РФ и отвечать требованиям Закона РФ «О защите прав потребителей».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3.6.1. «Исполнитель» оказывает образовательные услуги в порядке и в сроки, определенные договором и Уставом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3.6.2. За неисполнение,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б) соответствующего уменьшения стоимости оказанных образовательных услуг; 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б) потребовать уменьшения стоимости образовательных услуг;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в) расторгнуть договор.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3.6.6. 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«Исполнителя» (исключение составляет изменение сроков при регистрации </w:t>
      </w:r>
      <w:r w:rsidRPr="00990FC3">
        <w:rPr>
          <w:rFonts w:ascii="Times New Roman" w:hAnsi="Times New Roman" w:cs="Times New Roman"/>
          <w:sz w:val="28"/>
          <w:szCs w:val="28"/>
        </w:rPr>
        <w:lastRenderedPageBreak/>
        <w:t xml:space="preserve">группы ГИБДД, и изменение деятельности программ обучения, принятые Комитетом образования), а также в связи с недостатками оказанных образовательных услуг. </w:t>
      </w:r>
    </w:p>
    <w:p w:rsidR="00E36F8B" w:rsidRPr="00C250CF" w:rsidRDefault="00990FC3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>4.ПЕРЕЧЕНЬ ПЛАТНЫХ ОБРАЗОВАТЕЛЬНЫХ УСЛУГ, ОКАЗЫВАЕМЫХ НАСЕЛЕНИЮ, ПРЕДПРИЯТИЯМ, УЧРЕЖДЕНИЯМ.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4.1.</w:t>
      </w:r>
      <w:r w:rsidR="00C250CF">
        <w:rPr>
          <w:rFonts w:ascii="Times New Roman" w:hAnsi="Times New Roman" w:cs="Times New Roman"/>
          <w:sz w:val="28"/>
          <w:szCs w:val="28"/>
        </w:rPr>
        <w:t xml:space="preserve"> </w:t>
      </w:r>
      <w:r w:rsidRPr="00990FC3">
        <w:rPr>
          <w:rFonts w:ascii="Times New Roman" w:hAnsi="Times New Roman" w:cs="Times New Roman"/>
          <w:sz w:val="28"/>
          <w:szCs w:val="28"/>
        </w:rPr>
        <w:t xml:space="preserve">Подготовка и переподготовка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4.2. Оказание услуг по дополнительному обучению вождению транспортных средств.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4.3. Оказание услуг по подготовке, переподготовке и повышению квалификации педагогического состава учебных организаций в сфере подготовки водителей. </w:t>
      </w:r>
    </w:p>
    <w:p w:rsidR="00E36F8B" w:rsidRPr="00C250CF" w:rsidRDefault="00990FC3" w:rsidP="00E36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0CF">
        <w:rPr>
          <w:rFonts w:ascii="Times New Roman" w:hAnsi="Times New Roman" w:cs="Times New Roman"/>
          <w:b/>
          <w:bCs/>
          <w:sz w:val="28"/>
          <w:szCs w:val="28"/>
        </w:rPr>
        <w:t>5.ЭКОНОМИЧЕСКАЯ ОРГАНИЗАЦИЯ ПЛАТНЫХ ОБРАЗОВАТЕЛЬНЫХ УСЛУГ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5.1. Размер и сроки платы за оказание 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 </w:t>
      </w:r>
    </w:p>
    <w:p w:rsidR="00E36F8B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 xml:space="preserve">5.2. Организация имеет право реинвестировать доход от платных образовательных услуг в организацию, в том числе на увеличение расходов по заработной плате. </w:t>
      </w:r>
    </w:p>
    <w:p w:rsidR="00635630" w:rsidRPr="00990FC3" w:rsidRDefault="00990FC3">
      <w:pPr>
        <w:rPr>
          <w:rFonts w:ascii="Times New Roman" w:hAnsi="Times New Roman" w:cs="Times New Roman"/>
          <w:sz w:val="28"/>
          <w:szCs w:val="28"/>
        </w:rPr>
      </w:pPr>
      <w:r w:rsidRPr="00990FC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90FC3">
        <w:rPr>
          <w:rFonts w:ascii="Times New Roman" w:hAnsi="Times New Roman" w:cs="Times New Roman"/>
          <w:sz w:val="28"/>
          <w:szCs w:val="28"/>
        </w:rPr>
        <w:t>3.</w:t>
      </w:r>
      <w:r w:rsidR="00C250CF">
        <w:rPr>
          <w:rFonts w:ascii="Times New Roman" w:hAnsi="Times New Roman" w:cs="Times New Roman"/>
          <w:sz w:val="28"/>
          <w:szCs w:val="28"/>
        </w:rPr>
        <w:t>Автошкола</w:t>
      </w:r>
      <w:proofErr w:type="gramEnd"/>
      <w:r w:rsidR="00C250CF">
        <w:rPr>
          <w:rFonts w:ascii="Times New Roman" w:hAnsi="Times New Roman" w:cs="Times New Roman"/>
          <w:sz w:val="28"/>
          <w:szCs w:val="28"/>
        </w:rPr>
        <w:t xml:space="preserve"> СОО ОО «ВОА»</w:t>
      </w:r>
      <w:r w:rsidRPr="00990FC3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может снижать или повышать плату за обучение на определенную платную образовательную услугу. Вопросы, не урегулированные настоящим Положением об оказании платных образовательных услуг, разрешаются в соответствии с действующим законодательством Российской Федерации.</w:t>
      </w:r>
    </w:p>
    <w:sectPr w:rsidR="00635630" w:rsidRPr="00990FC3" w:rsidSect="00E36F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901"/>
    <w:multiLevelType w:val="multilevel"/>
    <w:tmpl w:val="35184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C3"/>
    <w:rsid w:val="00635630"/>
    <w:rsid w:val="006D0A77"/>
    <w:rsid w:val="00990FC3"/>
    <w:rsid w:val="00C250CF"/>
    <w:rsid w:val="00C668D6"/>
    <w:rsid w:val="00CC5E73"/>
    <w:rsid w:val="00E14170"/>
    <w:rsid w:val="00E36F8B"/>
    <w:rsid w:val="00E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8D27"/>
  <w15:chartTrackingRefBased/>
  <w15:docId w15:val="{A34778E9-E0B9-4689-9533-78F9B92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2019-07-16T11:07:00Z</cp:lastPrinted>
  <dcterms:created xsi:type="dcterms:W3CDTF">2022-03-28T11:50:00Z</dcterms:created>
  <dcterms:modified xsi:type="dcterms:W3CDTF">2022-03-28T11:50:00Z</dcterms:modified>
</cp:coreProperties>
</file>